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b/>
          <w:bCs/>
          <w:sz w:val="44"/>
          <w:szCs w:val="44"/>
          <w:lang w:eastAsia="zh-CN"/>
        </w:rPr>
      </w:pPr>
      <w:bookmarkStart w:id="0" w:name="_GoBack"/>
      <w:bookmarkEnd w:id="0"/>
      <w:r>
        <w:rPr>
          <w:rFonts w:hint="eastAsia" w:ascii="宋体" w:hAnsi="宋体" w:eastAsia="宋体" w:cs="宋体"/>
          <w:b/>
          <w:bCs/>
          <w:sz w:val="44"/>
          <w:szCs w:val="44"/>
          <w:lang w:eastAsia="zh-CN"/>
        </w:rPr>
        <w:t>广州市商务局关于</w:t>
      </w:r>
      <w:r>
        <w:rPr>
          <w:rFonts w:hint="eastAsia" w:ascii="宋体" w:hAnsi="宋体" w:cs="宋体"/>
          <w:b/>
          <w:bCs/>
          <w:sz w:val="44"/>
          <w:szCs w:val="44"/>
          <w:lang w:eastAsia="zh-CN"/>
        </w:rPr>
        <w:t>组织参加</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德国、芬兰开展经贸活动的</w:t>
      </w:r>
      <w:r>
        <w:rPr>
          <w:rFonts w:hint="eastAsia" w:ascii="宋体" w:hAnsi="宋体" w:cs="宋体"/>
          <w:b/>
          <w:bCs/>
          <w:sz w:val="44"/>
          <w:szCs w:val="44"/>
          <w:lang w:eastAsia="zh-CN"/>
        </w:rPr>
        <w:t>预通知</w:t>
      </w:r>
    </w:p>
    <w:p>
      <w:pPr>
        <w:jc w:val="left"/>
        <w:rPr>
          <w:rFonts w:hint="eastAsia" w:ascii="方正仿宋_GBK" w:hAnsi="方正仿宋_GBK" w:eastAsia="方正仿宋_GBK" w:cs="方正仿宋_GBK"/>
          <w:b w:val="0"/>
          <w:bCs w:val="0"/>
          <w:sz w:val="32"/>
          <w:szCs w:val="32"/>
          <w:lang w:eastAsia="zh-CN"/>
        </w:rPr>
      </w:pPr>
    </w:p>
    <w:p>
      <w:pPr>
        <w:jc w:val="left"/>
        <w:rPr>
          <w:rFonts w:hint="eastAsia" w:ascii="Times New Roman" w:hAnsi="Times New Roman" w:eastAsia="仿宋_GB2312" w:cs="方正仿宋_GBK"/>
          <w:b w:val="0"/>
          <w:bCs w:val="0"/>
          <w:sz w:val="32"/>
          <w:szCs w:val="32"/>
          <w:lang w:eastAsia="zh-CN"/>
        </w:rPr>
      </w:pPr>
      <w:r>
        <w:rPr>
          <w:rFonts w:hint="eastAsia" w:ascii="Times New Roman" w:hAnsi="Times New Roman" w:eastAsia="仿宋_GB2312" w:cs="方正仿宋_GBK"/>
          <w:b w:val="0"/>
          <w:bCs w:val="0"/>
          <w:sz w:val="32"/>
          <w:szCs w:val="32"/>
          <w:lang w:eastAsia="zh-CN"/>
        </w:rPr>
        <w:t>各有关企业、协会：</w:t>
      </w:r>
    </w:p>
    <w:p>
      <w:pPr>
        <w:ind w:firstLine="640"/>
        <w:jc w:val="left"/>
        <w:rPr>
          <w:rFonts w:hint="eastAsia" w:ascii="Times New Roman" w:hAnsi="Times New Roman" w:eastAsia="仿宋_GB2312" w:cs="方正仿宋_GBK"/>
          <w:b w:val="0"/>
          <w:bCs w:val="0"/>
          <w:sz w:val="32"/>
          <w:szCs w:val="32"/>
          <w:lang w:val="en-US" w:eastAsia="zh-CN"/>
        </w:rPr>
      </w:pPr>
      <w:r>
        <w:rPr>
          <w:rFonts w:hint="eastAsia" w:ascii="Times New Roman" w:hAnsi="Times New Roman" w:eastAsia="仿宋_GB2312" w:cs="方正仿宋_GBK"/>
          <w:b w:val="0"/>
          <w:bCs w:val="0"/>
          <w:sz w:val="32"/>
          <w:szCs w:val="32"/>
          <w:lang w:val="en-US" w:eastAsia="zh-CN"/>
        </w:rPr>
        <w:t>去年12月国务院赋予我市服务业扩大开放试点任务。这是党的二十大以来，广州获得的第一个国家级的试点工作。其中</w:t>
      </w:r>
      <w:r>
        <w:rPr>
          <w:rFonts w:hint="eastAsia" w:ascii="Times New Roman" w:hAnsi="Times New Roman" w:eastAsia="仿宋_GB2312" w:cs="Times New Roman"/>
          <w:kern w:val="2"/>
          <w:sz w:val="32"/>
          <w:szCs w:val="32"/>
          <w:highlight w:val="none"/>
          <w:lang w:val="en-US" w:eastAsia="zh-CN" w:bidi="ar-SA"/>
        </w:rPr>
        <w:t>推进现代服务业与先进制造业深度融合是本轮服务业扩大开放综合试点的一项重要任务</w:t>
      </w:r>
      <w:r>
        <w:rPr>
          <w:rFonts w:hint="default" w:ascii="Times New Roman" w:hAnsi="Times New Roman" w:eastAsia="仿宋_GB2312" w:cs="Times New Roman"/>
          <w:kern w:val="2"/>
          <w:sz w:val="32"/>
          <w:szCs w:val="32"/>
          <w:highlight w:val="none"/>
          <w:lang w:val="en-US" w:eastAsia="zh-CN" w:bidi="ar-SA"/>
        </w:rPr>
        <w:t>。</w:t>
      </w:r>
      <w:r>
        <w:rPr>
          <w:rFonts w:hint="eastAsia" w:ascii="Times New Roman" w:hAnsi="Times New Roman" w:eastAsia="仿宋_GB2312" w:cs="方正仿宋_GBK"/>
          <w:b w:val="0"/>
          <w:bCs w:val="0"/>
          <w:sz w:val="32"/>
          <w:szCs w:val="32"/>
          <w:lang w:val="en-US" w:eastAsia="zh-CN"/>
        </w:rPr>
        <w:t>为此，今年8月20-27日我局将组团赴德国、芬兰开展经贸活动，为进一步推动两业融合学习国外发展经验，寻求更多合作机会。现将有关事项通知如下：</w:t>
      </w:r>
    </w:p>
    <w:p>
      <w:pPr>
        <w:numPr>
          <w:ilvl w:val="0"/>
          <w:numId w:val="1"/>
        </w:numPr>
        <w:ind w:left="0" w:leftChars="0" w:firstLine="640" w:firstLineChars="0"/>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参加德国两业融合对接活动</w:t>
      </w:r>
    </w:p>
    <w:p>
      <w:pPr>
        <w:numPr>
          <w:ilvl w:val="0"/>
          <w:numId w:val="0"/>
        </w:numPr>
        <w:ind w:firstLine="640" w:firstLineChars="200"/>
        <w:rPr>
          <w:rFonts w:hint="eastAsia" w:ascii="Times New Roman" w:hAnsi="Times New Roman" w:eastAsia="仿宋_GB2312" w:cs="方正仿宋_GBK"/>
          <w:b w:val="0"/>
          <w:bCs w:val="0"/>
          <w:sz w:val="32"/>
          <w:szCs w:val="32"/>
          <w:lang w:val="en-US" w:eastAsia="zh-CN"/>
        </w:rPr>
      </w:pPr>
      <w:r>
        <w:rPr>
          <w:rFonts w:hint="eastAsia" w:ascii="Times New Roman" w:hAnsi="Times New Roman" w:eastAsia="仿宋_GB2312" w:cs="方正仿宋_GBK"/>
          <w:b w:val="0"/>
          <w:bCs w:val="0"/>
          <w:sz w:val="32"/>
          <w:szCs w:val="32"/>
          <w:lang w:val="en-US" w:eastAsia="zh-CN"/>
        </w:rPr>
        <w:t>拟在德国慕尼黑召开广州市服务业扩大开放（两业融合专题）推介会，邀请德国工业4.0标杆企业，包括汽车制造、机械、电气、化工以及生产性服务业龙头企业和巴伐利亚投促局等政府部门和商协会参会，推介我市服务业扩大开放政策措施和营商环境，交流制造业创新发展经验，开展产业对接。拜访西门子、SAP等先进制造业和软件开发企业，开展“两业融合”交流。在科隆拜访德国莱茵检测总部，安排“两业融合”产业对接交流。此行旨在宣传广州的服务业扩大开放政策，让更多的德国企业了解中国制造2025及广州服务型制造业发展情况、发展规划和发展前景，吸引更多企业到广州投资合作，帮助广州企业更好了解德国4.0工业实践以及德国企业发展战略，同时为双方的先进制造业及现代服务业企业进行对接洽谈，寻求合作机会。</w:t>
      </w:r>
    </w:p>
    <w:p>
      <w:pPr>
        <w:numPr>
          <w:ilvl w:val="0"/>
          <w:numId w:val="1"/>
        </w:numPr>
        <w:ind w:left="0" w:leftChars="0" w:firstLine="640" w:firstLineChars="0"/>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参加芬兰投资贸易对接活动</w:t>
      </w:r>
    </w:p>
    <w:p>
      <w:pPr>
        <w:ind w:firstLine="640"/>
        <w:jc w:val="left"/>
        <w:rPr>
          <w:rFonts w:hint="eastAsia" w:ascii="Times New Roman" w:hAnsi="Times New Roman" w:eastAsia="仿宋_GB2312" w:cs="方正仿宋_GBK"/>
          <w:b w:val="0"/>
          <w:bCs w:val="0"/>
          <w:sz w:val="32"/>
          <w:szCs w:val="32"/>
          <w:lang w:val="en-US" w:eastAsia="zh-CN"/>
        </w:rPr>
      </w:pPr>
      <w:r>
        <w:rPr>
          <w:rFonts w:hint="eastAsia" w:ascii="Times New Roman" w:hAnsi="Times New Roman" w:eastAsia="仿宋_GB2312" w:cs="方正仿宋_GBK"/>
          <w:b w:val="0"/>
          <w:bCs w:val="0"/>
          <w:sz w:val="32"/>
          <w:szCs w:val="32"/>
          <w:lang w:val="en-US" w:eastAsia="zh-CN"/>
        </w:rPr>
        <w:t>拟拜访芬兰投资署了解当地投资贸易相关政策，调研芬兰数据中心建设情况及政策，拜访芬兰高科技及新能源企业，开展“两业融合”交流合作对接。</w:t>
      </w:r>
    </w:p>
    <w:p>
      <w:pPr>
        <w:numPr>
          <w:ilvl w:val="0"/>
          <w:numId w:val="1"/>
        </w:numPr>
        <w:ind w:left="0" w:leftChars="0" w:firstLine="640" w:firstLineChars="0"/>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产业对接需求摸查</w:t>
      </w:r>
    </w:p>
    <w:p>
      <w:pPr>
        <w:pStyle w:val="2"/>
        <w:ind w:firstLine="640"/>
        <w:rPr>
          <w:rFonts w:hint="eastAsia" w:ascii="Times New Roman" w:hAnsi="Times New Roman" w:eastAsia="仿宋_GB2312" w:cs="方正仿宋_GBK"/>
          <w:b w:val="0"/>
          <w:bCs w:val="0"/>
          <w:sz w:val="32"/>
          <w:szCs w:val="32"/>
          <w:lang w:val="en-US" w:eastAsia="zh-CN"/>
        </w:rPr>
      </w:pPr>
      <w:r>
        <w:rPr>
          <w:rFonts w:hint="eastAsia" w:ascii="Times New Roman" w:hAnsi="Times New Roman" w:eastAsia="仿宋_GB2312" w:cs="方正仿宋_GBK"/>
          <w:b w:val="0"/>
          <w:bCs w:val="0"/>
          <w:sz w:val="32"/>
          <w:szCs w:val="32"/>
          <w:lang w:val="en-US" w:eastAsia="zh-CN"/>
        </w:rPr>
        <w:t>欢迎我市的先进制造业及现代服务业企业积极报名参加本次经贸对接活动，也为企业了解和拓展德国市场、寻求业务合作伙伴提供很好的对接机会。为更好帮助企业进行对口交流，请参团企业及时提供对接需求，以便安排德国和芬兰合适企业、商协会进行拜访和对接。</w:t>
      </w:r>
    </w:p>
    <w:p>
      <w:pPr>
        <w:pStyle w:val="2"/>
        <w:rPr>
          <w:rFonts w:hint="default"/>
          <w:lang w:val="en-US" w:eastAsia="zh-CN"/>
        </w:rPr>
      </w:pPr>
      <w:r>
        <w:rPr>
          <w:rFonts w:hint="eastAsia" w:ascii="方正仿宋_GBK" w:hAnsi="方正仿宋_GBK" w:eastAsia="方正仿宋_GBK" w:cs="方正仿宋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val="en-US" w:eastAsia="zh-CN"/>
        </w:rPr>
        <w:t xml:space="preserve"> 四、其他要求</w:t>
      </w:r>
    </w:p>
    <w:p>
      <w:pPr>
        <w:pStyle w:val="3"/>
        <w:ind w:firstLine="640"/>
        <w:rPr>
          <w:rFonts w:hint="eastAsia"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1.企业人员出访手续和费用均由企业自理，我局将做好协助工作。</w:t>
      </w:r>
    </w:p>
    <w:p>
      <w:pPr>
        <w:pStyle w:val="2"/>
        <w:ind w:firstLine="640"/>
        <w:rPr>
          <w:rFonts w:hint="default"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2.请于4月28日前将具体需求企业或明确的需求报送联系人。</w:t>
      </w:r>
    </w:p>
    <w:p>
      <w:pPr>
        <w:ind w:firstLine="640"/>
        <w:rPr>
          <w:rFonts w:hint="eastAsia"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特此通知。</w:t>
      </w:r>
    </w:p>
    <w:p>
      <w:pPr>
        <w:pStyle w:val="2"/>
        <w:rPr>
          <w:rFonts w:hint="eastAsia" w:ascii="Times New Roman" w:hAnsi="Times New Roman" w:eastAsia="仿宋_GB2312" w:cs="方正仿宋_GBK"/>
          <w:b w:val="0"/>
          <w:bCs w:val="0"/>
          <w:kern w:val="2"/>
          <w:sz w:val="32"/>
          <w:szCs w:val="32"/>
          <w:lang w:val="en-US" w:eastAsia="zh-CN" w:bidi="ar-SA"/>
        </w:rPr>
      </w:pPr>
    </w:p>
    <w:p>
      <w:pPr>
        <w:ind w:firstLine="640"/>
        <w:rPr>
          <w:rFonts w:hint="eastAsia"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附件：两业融合对接交流活动报名表</w:t>
      </w:r>
    </w:p>
    <w:p>
      <w:pPr>
        <w:pStyle w:val="2"/>
        <w:rPr>
          <w:rFonts w:hint="default"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 xml:space="preserve">     </w:t>
      </w:r>
    </w:p>
    <w:p>
      <w:pPr>
        <w:pStyle w:val="3"/>
        <w:rPr>
          <w:rFonts w:hint="eastAsia" w:ascii="Times New Roman" w:hAnsi="Times New Roman" w:eastAsia="仿宋_GB2312" w:cs="方正仿宋_GBK"/>
          <w:b w:val="0"/>
          <w:bCs w:val="0"/>
          <w:kern w:val="2"/>
          <w:sz w:val="32"/>
          <w:szCs w:val="32"/>
          <w:lang w:val="en-US" w:eastAsia="zh-CN" w:bidi="ar-SA"/>
        </w:rPr>
      </w:pPr>
    </w:p>
    <w:p>
      <w:pPr>
        <w:pStyle w:val="3"/>
        <w:rPr>
          <w:rFonts w:hint="default"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 xml:space="preserve">                                   广州市商务局                </w:t>
      </w:r>
    </w:p>
    <w:p>
      <w:pPr>
        <w:rPr>
          <w:rFonts w:hint="default" w:ascii="Times New Roman" w:hAnsi="Times New Roman" w:eastAsia="仿宋_GB2312"/>
          <w:lang w:val="en-US" w:eastAsia="zh-CN"/>
        </w:rPr>
      </w:pPr>
      <w:r>
        <w:rPr>
          <w:rFonts w:hint="eastAsia" w:ascii="Times New Roman" w:hAnsi="Times New Roman" w:eastAsia="仿宋_GB2312" w:cs="方正仿宋_GBK"/>
          <w:b w:val="0"/>
          <w:bCs w:val="0"/>
          <w:kern w:val="2"/>
          <w:sz w:val="32"/>
          <w:szCs w:val="32"/>
          <w:lang w:val="en-US" w:eastAsia="zh-CN" w:bidi="ar-SA"/>
        </w:rPr>
        <w:t xml:space="preserve">                                  2023年4月  日</w:t>
      </w:r>
    </w:p>
    <w:p>
      <w:pPr>
        <w:pStyle w:val="3"/>
        <w:rPr>
          <w:rFonts w:hint="default" w:ascii="Times New Roman" w:hAnsi="Times New Roman" w:eastAsia="仿宋_GB2312"/>
          <w:lang w:val="en-US" w:eastAsia="zh-CN"/>
        </w:rPr>
      </w:pPr>
      <w:r>
        <w:rPr>
          <w:rFonts w:hint="eastAsia" w:ascii="Times New Roman" w:hAnsi="Times New Roman" w:eastAsia="仿宋_GB2312" w:cs="方正仿宋_GBK"/>
          <w:b w:val="0"/>
          <w:bCs w:val="0"/>
          <w:kern w:val="2"/>
          <w:sz w:val="32"/>
          <w:szCs w:val="32"/>
          <w:lang w:val="en-US" w:eastAsia="zh-CN" w:bidi="ar-SA"/>
        </w:rPr>
        <w:t>（联系人：牟莉，电话：88902831，邮箱：muli@gz.gov.cn）</w:t>
      </w: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黑体" w:eastAsia="黑体" w:cs="黑体"/>
          <w:b w:val="0"/>
          <w:bCs w:val="0"/>
          <w:sz w:val="32"/>
          <w:szCs w:val="32"/>
          <w:lang w:val="en-US"/>
        </w:rPr>
      </w:pPr>
      <w:r>
        <w:rPr>
          <w:rFonts w:hint="eastAsia" w:ascii="黑体" w:hAnsi="黑体" w:eastAsia="黑体" w:cs="黑体"/>
          <w:b w:val="0"/>
          <w:bCs w:val="0"/>
          <w:sz w:val="32"/>
          <w:szCs w:val="32"/>
          <w:lang w:eastAsia="zh-CN"/>
        </w:rPr>
        <w:t>附件</w:t>
      </w:r>
    </w:p>
    <w:p>
      <w:pPr>
        <w:keepNext w:val="0"/>
        <w:keepLines w:val="0"/>
        <w:widowControl w:val="0"/>
        <w:suppressLineNumbers w:val="0"/>
        <w:adjustRightInd w:val="0"/>
        <w:snapToGrid w:val="0"/>
        <w:spacing w:before="0" w:beforeAutospacing="0" w:after="0" w:afterAutospacing="0"/>
        <w:ind w:left="0" w:right="0"/>
        <w:jc w:val="center"/>
        <w:rPr>
          <w:rFonts w:hint="eastAsia" w:ascii="方正小标宋简体" w:hAnsi="方正仿宋_GBK" w:eastAsia="方正小标宋简体" w:cs="Times New Roman"/>
          <w:sz w:val="36"/>
          <w:szCs w:val="36"/>
          <w:lang w:val="en-US"/>
        </w:rPr>
      </w:pPr>
      <w:r>
        <w:rPr>
          <w:rFonts w:hint="eastAsia" w:ascii="方正小标宋简体" w:hAnsi="方正仿宋_GBK" w:eastAsia="方正小标宋简体" w:cs="Times New Roman"/>
          <w:kern w:val="2"/>
          <w:sz w:val="36"/>
          <w:szCs w:val="36"/>
          <w:lang w:val="en-US" w:eastAsia="zh-CN" w:bidi="ar"/>
        </w:rPr>
        <w:t>两业融合对接交流活动报名表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922"/>
        <w:gridCol w:w="158"/>
        <w:gridCol w:w="900"/>
        <w:gridCol w:w="359"/>
        <w:gridCol w:w="1418"/>
        <w:gridCol w:w="992"/>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eastAsia" w:ascii="黑体" w:hAnsi="宋体" w:eastAsia="黑体" w:cs="黑体"/>
                <w:kern w:val="2"/>
                <w:sz w:val="24"/>
                <w:szCs w:val="24"/>
                <w:lang w:val="en-US" w:eastAsia="zh-CN" w:bidi="ar"/>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企业名称（盖章）</w:t>
            </w:r>
          </w:p>
        </w:tc>
        <w:tc>
          <w:tcPr>
            <w:tcW w:w="617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企业联系人信息</w:t>
            </w: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联系人</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职务</w:t>
            </w:r>
          </w:p>
        </w:tc>
        <w:tc>
          <w:tcPr>
            <w:tcW w:w="234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cs="等线"/>
                <w:kern w:val="2"/>
                <w:sz w:val="21"/>
                <w:szCs w:val="22"/>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手机</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邮箱</w:t>
            </w:r>
          </w:p>
        </w:tc>
        <w:tc>
          <w:tcPr>
            <w:tcW w:w="234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2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产业分类</w:t>
            </w: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color w:val="FF0000"/>
                <w:kern w:val="2"/>
                <w:sz w:val="24"/>
                <w:szCs w:val="24"/>
                <w:lang w:val="en-US" w:eastAsia="zh-CN" w:bidi="ar"/>
              </w:rPr>
              <w:t>（可多选）</w:t>
            </w:r>
          </w:p>
        </w:tc>
        <w:tc>
          <w:tcPr>
            <w:tcW w:w="617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仿宋" w:hAnsi="仿宋" w:eastAsia="仿宋" w:cs="仿宋"/>
                <w:sz w:val="24"/>
                <w:szCs w:val="24"/>
                <w:u w:val="single"/>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Wingdings"/>
                <w:kern w:val="2"/>
                <w:sz w:val="24"/>
                <w:szCs w:val="24"/>
                <w:lang w:val="en-US" w:eastAsia="zh-CN" w:bidi="ar"/>
              </w:rPr>
              <w:t>先进制造业</w:t>
            </w:r>
            <w:r>
              <w:rPr>
                <w:rFonts w:hint="eastAsia" w:ascii="仿宋" w:hAnsi="仿宋" w:eastAsia="仿宋" w:cs="仿宋"/>
                <w:kern w:val="2"/>
                <w:sz w:val="24"/>
                <w:szCs w:val="24"/>
                <w:u w:val="none"/>
                <w:lang w:val="en-US" w:eastAsia="zh-CN" w:bidi="ar"/>
              </w:rPr>
              <w:t>（具体说明行业类别）</w:t>
            </w:r>
            <w:r>
              <w:rPr>
                <w:rFonts w:hint="eastAsia" w:ascii="仿宋" w:hAnsi="仿宋" w:eastAsia="仿宋" w:cs="仿宋"/>
                <w:kern w:val="2"/>
                <w:sz w:val="24"/>
                <w:szCs w:val="24"/>
                <w:u w:val="single"/>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仿宋" w:hAnsi="仿宋" w:eastAsia="仿宋" w:cs="仿宋"/>
                <w:sz w:val="24"/>
                <w:szCs w:val="24"/>
                <w:u w:val="single"/>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Wingdings"/>
                <w:kern w:val="2"/>
                <w:sz w:val="24"/>
                <w:szCs w:val="24"/>
                <w:lang w:val="en-US" w:eastAsia="zh-CN" w:bidi="ar"/>
              </w:rPr>
              <w:t>现代服务业</w:t>
            </w:r>
            <w:r>
              <w:rPr>
                <w:rFonts w:hint="eastAsia" w:ascii="仿宋" w:hAnsi="仿宋" w:eastAsia="仿宋" w:cs="仿宋"/>
                <w:kern w:val="2"/>
                <w:sz w:val="24"/>
                <w:szCs w:val="24"/>
                <w:u w:val="none"/>
                <w:lang w:val="en-US" w:eastAsia="zh-CN" w:bidi="ar"/>
              </w:rPr>
              <w:t>（具体说明行业类别）</w:t>
            </w:r>
            <w:r>
              <w:rPr>
                <w:rFonts w:hint="eastAsia" w:ascii="仿宋" w:hAnsi="仿宋" w:eastAsia="仿宋" w:cs="仿宋"/>
                <w:kern w:val="2"/>
                <w:sz w:val="24"/>
                <w:szCs w:val="24"/>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2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企业简介及</w:t>
            </w:r>
          </w:p>
          <w:p>
            <w:pPr>
              <w:keepNext w:val="0"/>
              <w:keepLines w:val="0"/>
              <w:widowControl w:val="0"/>
              <w:suppressLineNumbers w:val="0"/>
              <w:spacing w:before="0" w:beforeAutospacing="0" w:after="0" w:afterAutospacing="0"/>
              <w:ind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2022年营收情况</w:t>
            </w:r>
          </w:p>
          <w:p>
            <w:pPr>
              <w:keepNext w:val="0"/>
              <w:keepLines w:val="0"/>
              <w:widowControl w:val="0"/>
              <w:suppressLineNumbers w:val="0"/>
              <w:spacing w:before="0" w:beforeAutospacing="0" w:after="0" w:afterAutospacing="0"/>
              <w:ind w:right="0"/>
              <w:jc w:val="center"/>
              <w:rPr>
                <w:rFonts w:hint="eastAsia" w:ascii="仿宋" w:hAnsi="仿宋" w:eastAsia="仿宋" w:cs="仿宋"/>
                <w:sz w:val="24"/>
                <w:szCs w:val="24"/>
                <w:lang w:val="en-US"/>
              </w:rPr>
            </w:pPr>
          </w:p>
        </w:tc>
        <w:tc>
          <w:tcPr>
            <w:tcW w:w="617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具体需求</w:t>
            </w:r>
          </w:p>
        </w:tc>
        <w:tc>
          <w:tcPr>
            <w:tcW w:w="617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eastAsia" w:ascii="黑体" w:hAnsi="宋体" w:eastAsia="黑体" w:cs="黑体"/>
                <w:kern w:val="2"/>
                <w:sz w:val="24"/>
                <w:szCs w:val="24"/>
                <w:lang w:val="en-US" w:eastAsia="zh-CN" w:bidi="ar"/>
              </w:rPr>
              <w:t>二、企业参加人员信息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r>
              <w:rPr>
                <w:rFonts w:hint="eastAsia" w:ascii="仿宋" w:hAnsi="仿宋" w:eastAsia="仿宋" w:cs="仿宋_GB2312"/>
                <w:kern w:val="2"/>
                <w:sz w:val="24"/>
                <w:szCs w:val="24"/>
                <w:lang w:val="en-US" w:eastAsia="zh-CN" w:bidi="ar"/>
              </w:rPr>
              <w:t>姓名</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r>
              <w:rPr>
                <w:rFonts w:hint="eastAsia" w:ascii="仿宋" w:hAnsi="仿宋" w:eastAsia="仿宋" w:cs="仿宋_GB2312"/>
                <w:kern w:val="2"/>
                <w:sz w:val="24"/>
                <w:szCs w:val="24"/>
                <w:lang w:val="en-US" w:eastAsia="zh-CN" w:bidi="ar"/>
              </w:rPr>
              <w:t>性别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r>
              <w:rPr>
                <w:rFonts w:hint="eastAsia" w:ascii="仿宋" w:hAnsi="仿宋" w:eastAsia="仿宋" w:cs="仿宋_GB2312"/>
                <w:kern w:val="2"/>
                <w:sz w:val="24"/>
                <w:szCs w:val="24"/>
                <w:lang w:val="en-US" w:eastAsia="zh-CN" w:bidi="ar"/>
              </w:rPr>
              <w:t>职务</w:t>
            </w: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r>
              <w:rPr>
                <w:rFonts w:hint="eastAsia" w:ascii="仿宋" w:hAnsi="仿宋" w:eastAsia="仿宋" w:cs="仿宋_GB2312"/>
                <w:kern w:val="2"/>
                <w:sz w:val="24"/>
                <w:szCs w:val="24"/>
                <w:lang w:val="en-US" w:eastAsia="zh-CN" w:bidi="ar"/>
              </w:rPr>
              <w:t>联系电话</w:t>
            </w:r>
          </w:p>
        </w:tc>
        <w:tc>
          <w:tcPr>
            <w:tcW w:w="33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r>
              <w:rPr>
                <w:rFonts w:hint="eastAsia" w:ascii="仿宋" w:hAnsi="仿宋" w:eastAsia="仿宋" w:cs="仿宋"/>
                <w:kern w:val="2"/>
                <w:sz w:val="24"/>
                <w:szCs w:val="24"/>
                <w:lang w:val="en-US" w:eastAsia="zh-CN" w:bidi="ar"/>
              </w:rPr>
              <w:t>参加哪些活动</w:t>
            </w:r>
            <w:r>
              <w:rPr>
                <w:rFonts w:hint="eastAsia" w:ascii="仿宋" w:hAnsi="仿宋" w:eastAsia="仿宋" w:cs="仿宋"/>
                <w:color w:val="FF0000"/>
                <w:kern w:val="2"/>
                <w:sz w:val="24"/>
                <w:szCs w:val="24"/>
                <w:lang w:val="en-US" w:eastAsia="zh-CN" w:bidi="ar"/>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33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 xml:space="preserve">德国慕尼黑和科隆   </w:t>
            </w:r>
          </w:p>
          <w:p>
            <w:pPr>
              <w:keepNext w:val="0"/>
              <w:keepLines w:val="0"/>
              <w:widowControl w:val="0"/>
              <w:suppressLineNumbers w:val="0"/>
              <w:spacing w:before="0" w:beforeAutospacing="0" w:after="0" w:afterAutospacing="0"/>
              <w:ind w:left="0" w:right="0"/>
              <w:jc w:val="left"/>
              <w:rPr>
                <w:rFonts w:hint="eastAsia" w:ascii="仿宋" w:hAnsi="仿宋" w:eastAsia="仿宋" w:cs="仿宋_GB2312"/>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芬兰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33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德国慕尼黑和科隆</w:t>
            </w:r>
          </w:p>
          <w:p>
            <w:pPr>
              <w:keepNext w:val="0"/>
              <w:keepLines w:val="0"/>
              <w:widowControl w:val="0"/>
              <w:suppressLineNumbers w:val="0"/>
              <w:spacing w:before="0" w:beforeAutospacing="0" w:after="0" w:afterAutospacing="0"/>
              <w:ind w:left="0" w:right="0"/>
              <w:jc w:val="left"/>
              <w:rPr>
                <w:rFonts w:hint="eastAsia" w:ascii="仿宋" w:hAnsi="仿宋" w:eastAsia="仿宋" w:cs="仿宋_GB2312"/>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芬兰</w:t>
            </w:r>
          </w:p>
        </w:tc>
      </w:tr>
    </w:tbl>
    <w:p>
      <w:pPr>
        <w:keepNext w:val="0"/>
        <w:keepLines w:val="0"/>
        <w:widowControl w:val="0"/>
        <w:suppressLineNumbers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备注：请于4月28日前将报名表报送至联系人邮箱muli@gz.gov.cn。</w:t>
      </w:r>
    </w:p>
    <w:p>
      <w:pPr>
        <w:keepNext w:val="0"/>
        <w:keepLines w:val="0"/>
        <w:widowControl w:val="0"/>
        <w:suppressLineNumbers w:val="0"/>
        <w:spacing w:before="0" w:beforeAutospacing="0" w:after="0" w:afterAutospacing="0"/>
        <w:ind w:left="0" w:right="0"/>
        <w:jc w:val="both"/>
        <w:rPr>
          <w:rFonts w:hint="default"/>
          <w:lang w:val="en-US" w:eastAsia="zh-CN"/>
        </w:rPr>
      </w:pPr>
    </w:p>
    <w:p>
      <w:pPr>
        <w:pStyle w:val="2"/>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E0002AFF" w:usb1="C0007843" w:usb2="00000009" w:usb3="00000000" w:csb0="400001FF" w:csb1="FFFF0000"/>
  </w:font>
  <w:font w:name="等线">
    <w:altName w:val="汉仪中圆B5"/>
    <w:panose1 w:val="02010600030101010101"/>
    <w:charset w:val="00"/>
    <w:family w:val="auto"/>
    <w:pitch w:val="default"/>
    <w:sig w:usb0="00000000" w:usb1="00000000"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altName w:val="Noto Serif CJK SC"/>
    <w:panose1 w:val="02010609060101010101"/>
    <w:charset w:val="00"/>
    <w:family w:val="auto"/>
    <w:pitch w:val="default"/>
    <w:sig w:usb0="00000000" w:usb1="00000000" w:usb2="00000016" w:usb3="00000000" w:csb0="00040001" w:csb1="00000000"/>
  </w:font>
  <w:font w:name="Wingdings">
    <w:panose1 w:val="05000000000000000000"/>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erif CJK SC">
    <w:panose1 w:val="02020400000000000000"/>
    <w:charset w:val="86"/>
    <w:family w:val="auto"/>
    <w:pitch w:val="default"/>
    <w:sig w:usb0="30000083" w:usb1="2BDF3C10" w:usb2="00000016" w:usb3="00000000" w:csb0="602E0107" w:csb1="00000000"/>
  </w:font>
  <w:font w:name="汉仪中圆B5">
    <w:panose1 w:val="02010600000101010101"/>
    <w:charset w:val="88"/>
    <w:family w:val="auto"/>
    <w:pitch w:val="default"/>
    <w:sig w:usb0="00000001" w:usb1="080E0800" w:usb2="00000002"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E4BC1"/>
    <w:multiLevelType w:val="singleLevel"/>
    <w:tmpl w:val="BFDE4B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68FA"/>
    <w:rsid w:val="17BD0AA6"/>
    <w:rsid w:val="1FFF3DCA"/>
    <w:rsid w:val="3FCA919B"/>
    <w:rsid w:val="45FFE21B"/>
    <w:rsid w:val="4FFF258D"/>
    <w:rsid w:val="56FF3090"/>
    <w:rsid w:val="5BAB7E2D"/>
    <w:rsid w:val="7BFF14A7"/>
    <w:rsid w:val="7F6F68FA"/>
    <w:rsid w:val="7FEFEE1E"/>
    <w:rsid w:val="BBFFE974"/>
    <w:rsid w:val="DFEF3AFA"/>
    <w:rsid w:val="E5FD9D01"/>
    <w:rsid w:val="EFBF434A"/>
    <w:rsid w:val="EFBF83BA"/>
    <w:rsid w:val="F1BF586E"/>
    <w:rsid w:val="F5DFC838"/>
    <w:rsid w:val="F74D649A"/>
    <w:rsid w:val="F9F889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customStyle="1" w:styleId="2">
    <w:name w:val="index heading"/>
    <w:basedOn w:val="1"/>
    <w:next w:val="3"/>
    <w:qFormat/>
    <w:uiPriority w:val="0"/>
    <w:rPr>
      <w:rFonts w:ascii="Arial" w:hAnsi="Arial" w:cs="Arial"/>
      <w:b/>
      <w:bCs/>
    </w:rPr>
  </w:style>
  <w:style w:type="paragraph" w:customStyle="1" w:styleId="3">
    <w:name w:val="index 1"/>
    <w:basedOn w:val="1"/>
    <w:next w:val="1"/>
    <w:qFormat/>
    <w:uiPriority w:val="0"/>
  </w:style>
  <w:style w:type="table" w:styleId="5">
    <w:name w:val="Table Grid"/>
    <w:basedOn w:val="4"/>
    <w:qFormat/>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索引 11"/>
    <w:basedOn w:val="1"/>
    <w:next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35.6666666666667</TotalTime>
  <ScaleCrop>false</ScaleCrop>
  <LinksUpToDate>false</LinksUpToDate>
  <CharactersWithSpaces>0</CharactersWithSpaces>
  <Application>WPS Office_11.8.2.10132_F1E327BC-269C-435d-A152-05C5408002CA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2023-03-26T11:25:00Z</dcterms:created>
  <dc:creator>muli</dc:creator>
  <cp:lastModifiedBy>muli</cp:lastModifiedBy>
  <dcterms:modified xsi:type="dcterms:W3CDTF">2023-04-06T10:06:44Z</dcterms:modified>
  <dc:title>广州市商务局关于组织参加</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2052-11.8.2.10132</vt:lpwstr>
  </property>
</Properties>
</file>